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Segoe UI" w:cs="Segoe UI" w:eastAsia="Segoe UI" w:hAnsi="Segoe UI"/>
          <w:b/>
          <w:bCs/>
          <w:color w:val="111827"/>
          <w:sz w:val="44"/>
          <w:szCs w:val="44"/>
        </w:rPr>
        <w:t xml:space="preserve">Sergio Martín Ibáñez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161D27"/>
          <w:sz w:val="24"/>
          <w:szCs w:val="24"/>
        </w:rPr>
        <w:t xml:space="preserve">Comercial B2B · Distribución industrial · 112 % de objetivo (media 3 años)</w:t>
      </w:r>
    </w:p>
    <w:p>
      <w:pPr>
        <w:pBdr>
          <w:bottom w:val="single" w:color="1F2937" w:sz="12" w:space="6"/>
        </w:pBdr>
        <w:spacing w:after="160"/>
        <w:jc w:val="left"/>
      </w:pPr>
      <w:hyperlink w:history="1" r:id="rIdtvb4x8cuf9k0uavduuxal">
        <w:r>
          <w:rPr>
            <w:rFonts w:ascii="Calibri" w:cs="Calibri" w:eastAsia="Calibri" w:hAnsi="Calibri"/>
            <w:color w:val="161D27"/>
            <w:sz w:val="18"/>
            <w:szCs w:val="18"/>
          </w:rPr>
          <w:t xml:space="preserve">sergio.martin@correo.es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699 111 222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wcde0m5mrv4bvjeti2lxa">
        <w:r>
          <w:rPr>
            <w:rFonts w:ascii="Calibri" w:cs="Calibri" w:eastAsia="Calibri" w:hAnsi="Calibri"/>
            <w:color w:val="161D27"/>
            <w:sz w:val="18"/>
            <w:szCs w:val="18"/>
          </w:rPr>
          <w:t xml:space="preserve">linkedin.com/in/sergio-martin-comercial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Alicante,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Comercial B2B con 7 años en distribución industrial y suministros para construcción. Cartera de 140 clientes en Levante con 1,8 M€ de facturación anual y objetivo cumplido al 112 % de media en los últimos tres años. HubSpot, negociación con departamentos de compras y disponibilidad para viajar.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Delegado comercial zona Levante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2020 -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Suministros Levante SA  ·  Alicante, Murcia y Valencia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Gestión de una cartera de 140 clientes B2B (constructoras, instaladores, industria) con 1,8 M€ de facturación anual.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Objetivo cumplido al 112 % de media (2023-2025); 35 clientes nuevos captados por prospección y visitas.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Negociación de acuerdos marco con departamentos de compras; seguimiento en HubSpot y previsión mensual de ventas.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Comercial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abril de 2017 - diciembre de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Ferretería Industrial Mediterráneo  ·  Alicante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de suministro industrial a pymes con visitas semanales; crecimiento de cartera del 40 % en dos años.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Segoe UI" w:cs="Segoe UI" w:eastAsia="Segoe UI" w:hAnsi="Segoe UI"/>
          <w:b/>
          <w:bCs/>
          <w:color w:val="111827"/>
          <w:sz w:val="22"/>
          <w:szCs w:val="22"/>
        </w:rPr>
        <w:t xml:space="preserve">IES Figueras Pacheco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2015 - 2017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Técnico Superior en Gestión de Ventas y Espacios Comerciales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Venta consultiva B2B  ·  Gestión de cartera  ·  HubSpot  ·  Negociación  ·  Prospección  ·  Presupuestos y ofertas  ·  Excel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B2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Segoe UI" w:cs="Segoe UI" w:eastAsia="Segoe UI" w:hAnsi="Segoe UI"/>
          <w:b/>
          <w:bCs/>
          <w:caps/>
          <w:color w:val="161D27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Carnet B y vehículo propio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vb4x8cuf9k0uavduuxal" Type="http://schemas.openxmlformats.org/officeDocument/2006/relationships/hyperlink" Target="mailto:sergio.martin@correo.es" TargetMode="External"/><Relationship Id="rIdwcde0m5mrv4bvjeti2lxa" Type="http://schemas.openxmlformats.org/officeDocument/2006/relationships/hyperlink" Target="https://linkedin.com/in/sergio-martin-comercial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Sergio Martín Ibáñez</dc:title>
  <dc:creator>cvsintrampas.com</dc:creator>
  <dc:description>Generado en cvsintrampas.com</dc:description>
  <cp:lastModifiedBy>Sergio Martín Ibáñez</cp:lastModifiedBy>
  <cp:revision>1</cp:revision>
  <dcterms:created xsi:type="dcterms:W3CDTF">2026-09-17T16:38:59.971Z</dcterms:created>
  <dcterms:modified xsi:type="dcterms:W3CDTF">2026-09-17T16:38:59.971Z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